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CEF6" w14:textId="77777777" w:rsidR="009666BD" w:rsidRPr="00093316" w:rsidRDefault="007A3A43">
      <w:pPr>
        <w:rPr>
          <w:b/>
        </w:rPr>
      </w:pPr>
      <w:r w:rsidRPr="00093316">
        <w:rPr>
          <w:b/>
        </w:rPr>
        <w:t>Albatros Media a.s., se sídlem Na Pankráci 30, 140 00 Praha 4</w:t>
      </w:r>
    </w:p>
    <w:p w14:paraId="2F267B26" w14:textId="77777777" w:rsidR="007A3A43" w:rsidRDefault="007A3A43"/>
    <w:p w14:paraId="724F3B17" w14:textId="51FC6459"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  <w:r w:rsidR="00E77B4E">
        <w:rPr>
          <w:b/>
          <w:sz w:val="28"/>
          <w:szCs w:val="28"/>
        </w:rPr>
        <w:t xml:space="preserve">s tématem </w:t>
      </w:r>
      <w:r w:rsidR="00794232" w:rsidRPr="00794232">
        <w:rPr>
          <w:b/>
          <w:sz w:val="28"/>
          <w:szCs w:val="28"/>
        </w:rPr>
        <w:t>„</w:t>
      </w:r>
      <w:r w:rsidR="00F33319">
        <w:rPr>
          <w:rFonts w:ascii="Arial" w:hAnsi="Arial" w:cs="Arial"/>
          <w:b/>
          <w:bCs/>
          <w:color w:val="273B75"/>
          <w:shd w:val="clear" w:color="auto" w:fill="FFFFFF"/>
        </w:rPr>
        <w:t>Královská fantasy </w:t>
      </w:r>
      <w:r w:rsidR="00794232" w:rsidRPr="00794232">
        <w:rPr>
          <w:b/>
          <w:sz w:val="28"/>
          <w:szCs w:val="28"/>
        </w:rPr>
        <w:t>“</w:t>
      </w:r>
      <w:r w:rsidRPr="00093316">
        <w:rPr>
          <w:b/>
          <w:sz w:val="28"/>
          <w:szCs w:val="28"/>
        </w:rPr>
        <w:t xml:space="preserve"> pro Young Adult čtenáře</w:t>
      </w:r>
    </w:p>
    <w:p w14:paraId="649ADCD6" w14:textId="38ACDD59" w:rsidR="007A3A43" w:rsidRDefault="007A3A43" w:rsidP="007A3A43">
      <w:pPr>
        <w:jc w:val="center"/>
      </w:pPr>
      <w:r>
        <w:t xml:space="preserve">vyhlášené </w:t>
      </w:r>
      <w:r w:rsidR="00F33319" w:rsidRPr="00F33319">
        <w:t>Svět knihy Praha 2022</w:t>
      </w:r>
      <w:r w:rsidR="00F33319">
        <w:t xml:space="preserve"> </w:t>
      </w:r>
      <w:r>
        <w:t>nakladatelstvím Fragment ve společnosti Albatros Media a.s.</w:t>
      </w:r>
    </w:p>
    <w:p w14:paraId="2416E4C5" w14:textId="77777777" w:rsidR="007A3A43" w:rsidRDefault="007A3A43" w:rsidP="007A3A43"/>
    <w:p w14:paraId="1D532A0B" w14:textId="77777777"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1A809E9F" w14:textId="77777777" w:rsidR="007A3A43" w:rsidRDefault="007A3A43" w:rsidP="007A3A43"/>
    <w:p w14:paraId="5351FD32" w14:textId="77777777"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………………………………………………………………………………………</w:t>
      </w:r>
    </w:p>
    <w:p w14:paraId="0B6B534A" w14:textId="77777777"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2F66F57B" w14:textId="77777777"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1BE440FC" w14:textId="77777777" w:rsidR="007A3A43" w:rsidRDefault="007A3A43" w:rsidP="007A3A43"/>
    <w:p w14:paraId="1E9DBA19" w14:textId="77777777"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14:paraId="23F90D8D" w14:textId="77777777"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14:paraId="2489A41B" w14:textId="77777777" w:rsidR="007A3A43" w:rsidRDefault="007A3A43" w:rsidP="007A3A43"/>
    <w:p w14:paraId="4F695708" w14:textId="77777777"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14:paraId="173CA2BA" w14:textId="77777777"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14:paraId="0C3B84BA" w14:textId="77777777" w:rsidR="00093316" w:rsidRDefault="00093316" w:rsidP="007A3A43"/>
    <w:p w14:paraId="625F8E2A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6DDBCC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39EBCEA" w14:textId="77777777"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14:paraId="7BC20218" w14:textId="77777777" w:rsidR="00093316" w:rsidRDefault="00093316" w:rsidP="00093316"/>
    <w:p w14:paraId="5CD74F8C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14:paraId="4B139F6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D606D5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FD0F4DF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E4EBA2B" w14:textId="77777777"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794232"/>
    <w:rsid w:val="007A3A43"/>
    <w:rsid w:val="009666BD"/>
    <w:rsid w:val="00E77B4E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A028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Čížková Anna</cp:lastModifiedBy>
  <cp:revision>3</cp:revision>
  <dcterms:created xsi:type="dcterms:W3CDTF">2020-06-18T07:11:00Z</dcterms:created>
  <dcterms:modified xsi:type="dcterms:W3CDTF">2021-05-10T10:56:00Z</dcterms:modified>
</cp:coreProperties>
</file>