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AE35" w14:textId="5A2034F0" w:rsidR="00FA7880" w:rsidRPr="007275A1" w:rsidRDefault="00FB6021" w:rsidP="00105E1E">
      <w:pPr>
        <w:pStyle w:val="Nadpis1"/>
        <w:ind w:left="-142"/>
        <w:jc w:val="both"/>
        <w:rPr>
          <w:rFonts w:cs="Tahoma"/>
          <w:sz w:val="22"/>
          <w:szCs w:val="22"/>
        </w:rPr>
      </w:pPr>
      <w:bookmarkStart w:id="0" w:name="_ZPĚTNÝ_ODBĚR_VYSLOUŽILÝCH"/>
      <w:bookmarkEnd w:id="0"/>
      <w:r w:rsidRPr="007275A1">
        <w:rPr>
          <w:rFonts w:cs="Tahoma"/>
          <w:sz w:val="22"/>
          <w:szCs w:val="22"/>
        </w:rPr>
        <w:t>ZPĚTNÝ ODBĚR VYSLOUŽILÝCH ELEKTROZAŘÍZENÍ / BATERIÍ</w:t>
      </w:r>
    </w:p>
    <w:p w14:paraId="1A6702F8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Spotřebitel má v systému n</w:t>
      </w:r>
      <w:r w:rsidR="006B5E78" w:rsidRPr="007275A1">
        <w:rPr>
          <w:rFonts w:ascii="Tahoma" w:hAnsi="Tahoma" w:cs="Tahoma"/>
          <w:sz w:val="22"/>
          <w:szCs w:val="22"/>
        </w:rPr>
        <w:t>aklád</w:t>
      </w:r>
      <w:r w:rsidRPr="007275A1">
        <w:rPr>
          <w:rFonts w:ascii="Tahoma" w:hAnsi="Tahoma" w:cs="Tahoma"/>
          <w:sz w:val="22"/>
          <w:szCs w:val="22"/>
        </w:rPr>
        <w:t xml:space="preserve">ání s elektrospotřebiči a bateriemi </w:t>
      </w:r>
      <w:r w:rsidR="00787FFA" w:rsidRPr="007275A1">
        <w:rPr>
          <w:rFonts w:ascii="Tahoma" w:hAnsi="Tahoma" w:cs="Tahoma"/>
          <w:sz w:val="22"/>
          <w:szCs w:val="22"/>
        </w:rPr>
        <w:t xml:space="preserve">zcela </w:t>
      </w:r>
      <w:r w:rsidRPr="007275A1">
        <w:rPr>
          <w:rFonts w:ascii="Tahoma" w:hAnsi="Tahoma" w:cs="Tahoma"/>
          <w:sz w:val="22"/>
          <w:szCs w:val="22"/>
        </w:rPr>
        <w:t>zásadní roli. On je tím, kdo se rozhoduje, co udělá se starým spotřebičem</w:t>
      </w:r>
      <w:r w:rsidR="007262A6" w:rsidRPr="007275A1">
        <w:rPr>
          <w:rFonts w:ascii="Tahoma" w:hAnsi="Tahoma" w:cs="Tahoma"/>
          <w:sz w:val="22"/>
          <w:szCs w:val="22"/>
        </w:rPr>
        <w:t>/baterií</w:t>
      </w:r>
      <w:r w:rsidRPr="007275A1">
        <w:rPr>
          <w:rFonts w:ascii="Tahoma" w:hAnsi="Tahoma" w:cs="Tahoma"/>
          <w:sz w:val="22"/>
          <w:szCs w:val="22"/>
        </w:rPr>
        <w:t xml:space="preserve">. Stará a nepotřebná elektrozařízení a baterie nepatří </w:t>
      </w:r>
      <w:r w:rsidR="00787FFA" w:rsidRPr="007275A1">
        <w:rPr>
          <w:rFonts w:ascii="Tahoma" w:hAnsi="Tahoma" w:cs="Tahoma"/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7275A1">
        <w:rPr>
          <w:rFonts w:ascii="Tahoma" w:hAnsi="Tahoma" w:cs="Tahoma"/>
          <w:sz w:val="22"/>
          <w:szCs w:val="22"/>
        </w:rPr>
        <w:t>,</w:t>
      </w:r>
      <w:r w:rsidR="00787FFA" w:rsidRPr="007275A1">
        <w:rPr>
          <w:rFonts w:ascii="Tahoma" w:hAnsi="Tahoma" w:cs="Tahoma"/>
          <w:sz w:val="22"/>
          <w:szCs w:val="22"/>
        </w:rPr>
        <w:t xml:space="preserve"> ze kterých putují k opětovnému použití nebo k</w:t>
      </w:r>
      <w:r w:rsidR="007262A6" w:rsidRPr="007275A1">
        <w:rPr>
          <w:rFonts w:ascii="Tahoma" w:hAnsi="Tahoma" w:cs="Tahoma"/>
          <w:sz w:val="22"/>
          <w:szCs w:val="22"/>
        </w:rPr>
        <w:t xml:space="preserve"> samotné </w:t>
      </w:r>
      <w:r w:rsidR="00787FFA" w:rsidRPr="007275A1">
        <w:rPr>
          <w:rFonts w:ascii="Tahoma" w:hAnsi="Tahoma" w:cs="Tahoma"/>
          <w:sz w:val="22"/>
          <w:szCs w:val="22"/>
        </w:rPr>
        <w:t>recyklaci.</w:t>
      </w:r>
    </w:p>
    <w:p w14:paraId="2A4B77FC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Sp</w:t>
      </w:r>
      <w:r w:rsidR="00BA70A0" w:rsidRPr="007275A1">
        <w:rPr>
          <w:rFonts w:ascii="Tahoma" w:hAnsi="Tahoma" w:cs="Tahoma"/>
          <w:sz w:val="22"/>
          <w:szCs w:val="22"/>
        </w:rPr>
        <w:t xml:space="preserve">otřebitel </w:t>
      </w:r>
      <w:r w:rsidR="008F23B3" w:rsidRPr="007275A1">
        <w:rPr>
          <w:rFonts w:ascii="Tahoma" w:hAnsi="Tahoma" w:cs="Tahoma"/>
          <w:sz w:val="22"/>
          <w:szCs w:val="22"/>
        </w:rPr>
        <w:t>musí být</w:t>
      </w:r>
      <w:r w:rsidR="00BA70A0" w:rsidRPr="007275A1">
        <w:rPr>
          <w:rFonts w:ascii="Tahoma" w:hAnsi="Tahoma" w:cs="Tahoma"/>
          <w:sz w:val="22"/>
          <w:szCs w:val="22"/>
        </w:rPr>
        <w:t xml:space="preserve"> informován symboly</w:t>
      </w:r>
      <w:r w:rsidRPr="007275A1">
        <w:rPr>
          <w:rFonts w:ascii="Tahoma" w:hAnsi="Tahoma" w:cs="Tahoma"/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7275A1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6BF5B332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2F7439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7275A1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7275A1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AB47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464DB" w:rsidRPr="007275A1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426D08C1" w:rsidR="00E464DB" w:rsidRPr="007275A1" w:rsidRDefault="00E464DB" w:rsidP="00D025DF">
      <w:pPr>
        <w:jc w:val="both"/>
        <w:rPr>
          <w:rFonts w:ascii="Tahoma" w:hAnsi="Tahoma" w:cs="Tahoma"/>
          <w:sz w:val="22"/>
          <w:szCs w:val="22"/>
        </w:rPr>
      </w:pPr>
    </w:p>
    <w:p w14:paraId="07A9860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7275A1" w:rsidRDefault="00311439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3D603C61" w14:textId="3FA279CD" w:rsidR="00685261" w:rsidRPr="007275A1" w:rsidRDefault="00311439" w:rsidP="00726D24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>fyzické osoby mohou</w:t>
      </w:r>
      <w:r w:rsidR="00726D24" w:rsidRPr="007275A1">
        <w:rPr>
          <w:rFonts w:ascii="Tahoma" w:hAnsi="Tahoma" w:cs="Tahoma"/>
          <w:sz w:val="22"/>
          <w:szCs w:val="22"/>
        </w:rPr>
        <w:t xml:space="preserve"> využít službu</w:t>
      </w:r>
      <w:r w:rsidRPr="007275A1">
        <w:rPr>
          <w:rFonts w:ascii="Tahoma" w:hAnsi="Tahoma" w:cs="Tahoma"/>
          <w:sz w:val="22"/>
          <w:szCs w:val="22"/>
        </w:rPr>
        <w:t>:</w:t>
      </w:r>
      <w:r w:rsidR="00726D24" w:rsidRPr="007275A1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26D24" w:rsidRPr="007275A1">
          <w:rPr>
            <w:rStyle w:val="Hypertextovodkaz"/>
            <w:rFonts w:ascii="Tahoma" w:hAnsi="Tahoma" w:cs="Tahoma"/>
            <w:sz w:val="22"/>
            <w:szCs w:val="22"/>
          </w:rPr>
          <w:t>BUĎ LÍNÝ</w:t>
        </w:r>
      </w:hyperlink>
    </w:p>
    <w:p w14:paraId="53FEB908" w14:textId="77777777" w:rsidR="00311439" w:rsidRPr="007275A1" w:rsidRDefault="00311439" w:rsidP="00311439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2FC58D49" w14:textId="572780CB" w:rsidR="00311439" w:rsidRPr="007275A1" w:rsidRDefault="00311439" w:rsidP="00311439">
      <w:pPr>
        <w:pStyle w:val="Odstavecseseznamem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právnické osoby mohou využít: </w:t>
      </w:r>
      <w:hyperlink r:id="rId12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7275A1" w:rsidRDefault="00311439" w:rsidP="00311439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14:paraId="221AEDED" w14:textId="35E33879" w:rsidR="00311439" w:rsidRPr="007275A1" w:rsidRDefault="00311439" w:rsidP="00311439">
      <w:pPr>
        <w:numPr>
          <w:ilvl w:val="0"/>
          <w:numId w:val="1"/>
        </w:numPr>
        <w:ind w:left="-142" w:firstLine="0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Systém, a.s., která je určena pro </w:t>
      </w:r>
      <w:hyperlink r:id="rId13" w:anchor="sberna-mista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zpětný odběr elektrozařízení</w:t>
        </w:r>
      </w:hyperlink>
      <w:r w:rsidR="00AE198E" w:rsidRPr="007275A1"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  <w:t xml:space="preserve"> </w:t>
      </w:r>
    </w:p>
    <w:p w14:paraId="064693D9" w14:textId="77777777" w:rsidR="00311439" w:rsidRPr="007275A1" w:rsidRDefault="00311439" w:rsidP="00311439">
      <w:pPr>
        <w:ind w:left="-142"/>
        <w:jc w:val="both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7E266699" w14:textId="28209BFA" w:rsidR="00311439" w:rsidRPr="007275A1" w:rsidRDefault="00311439" w:rsidP="00311439">
      <w:pPr>
        <w:numPr>
          <w:ilvl w:val="0"/>
          <w:numId w:val="1"/>
        </w:numPr>
        <w:ind w:left="-142" w:firstLine="0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Battery, s.r.o., která je určena pro </w:t>
      </w:r>
      <w:hyperlink r:id="rId14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zpětný odběr baterií a akumulátorů</w:t>
        </w:r>
      </w:hyperlink>
    </w:p>
    <w:p w14:paraId="1EB6174B" w14:textId="77777777" w:rsidR="00311439" w:rsidRPr="007275A1" w:rsidRDefault="00311439" w:rsidP="00311439">
      <w:pPr>
        <w:ind w:left="-142"/>
        <w:rPr>
          <w:rStyle w:val="Hypertextovodkaz"/>
          <w:rFonts w:ascii="Tahoma" w:hAnsi="Tahoma" w:cs="Tahoma"/>
          <w:color w:val="auto"/>
          <w:sz w:val="22"/>
          <w:szCs w:val="22"/>
          <w:u w:val="none"/>
        </w:rPr>
      </w:pPr>
    </w:p>
    <w:p w14:paraId="7E88BC40" w14:textId="77777777" w:rsidR="00E11AD8" w:rsidRPr="007275A1" w:rsidRDefault="00E11AD8" w:rsidP="00E11AD8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sítě, která je určena pro zpětný odběr na stránkách </w:t>
      </w:r>
      <w:hyperlink r:id="rId15" w:history="1">
        <w:r w:rsidRPr="007275A1">
          <w:rPr>
            <w:rStyle w:val="Hypertextovodkaz"/>
            <w:rFonts w:ascii="Tahoma" w:hAnsi="Tahoma" w:cs="Tahoma"/>
            <w:sz w:val="22"/>
            <w:szCs w:val="22"/>
          </w:rPr>
          <w:t>Ministerstva životního prostředí (ISOH 2)</w:t>
        </w:r>
      </w:hyperlink>
      <w:r w:rsidRPr="007275A1">
        <w:rPr>
          <w:rFonts w:ascii="Tahoma" w:hAnsi="Tahoma" w:cs="Tahoma"/>
          <w:sz w:val="22"/>
          <w:szCs w:val="22"/>
        </w:rPr>
        <w:t xml:space="preserve"> </w:t>
      </w:r>
    </w:p>
    <w:p w14:paraId="2CCCDE91" w14:textId="77777777" w:rsidR="00311439" w:rsidRPr="007275A1" w:rsidRDefault="00311439" w:rsidP="00311439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BD915C7" w14:textId="622FB923" w:rsidR="00D025DF" w:rsidRPr="007275A1" w:rsidRDefault="00D025DF" w:rsidP="00685261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v případě potřeby je možnost se poradit na bezplatné lince </w:t>
      </w:r>
      <w:hyperlink r:id="rId16" w:history="1">
        <w:r w:rsidR="00B45809" w:rsidRPr="007275A1">
          <w:rPr>
            <w:rStyle w:val="Hypertextovodkaz"/>
            <w:rFonts w:ascii="Tahoma" w:hAnsi="Tahoma" w:cs="Tahoma"/>
            <w:sz w:val="22"/>
            <w:szCs w:val="22"/>
          </w:rPr>
          <w:t>Chytré</w:t>
        </w:r>
        <w:r w:rsidRPr="007275A1">
          <w:rPr>
            <w:rStyle w:val="Hypertextovodkaz"/>
            <w:rFonts w:ascii="Tahoma" w:hAnsi="Tahoma" w:cs="Tahoma"/>
            <w:sz w:val="22"/>
            <w:szCs w:val="22"/>
          </w:rPr>
          <w:t xml:space="preserve"> recyklace</w:t>
        </w:r>
      </w:hyperlink>
      <w:r w:rsidRPr="007275A1">
        <w:rPr>
          <w:rFonts w:ascii="Tahoma" w:hAnsi="Tahoma" w:cs="Tahoma"/>
          <w:sz w:val="22"/>
          <w:szCs w:val="22"/>
        </w:rPr>
        <w:t xml:space="preserve"> (800 976</w:t>
      </w:r>
      <w:r w:rsidR="00B45809" w:rsidRPr="007275A1">
        <w:rPr>
          <w:rFonts w:ascii="Tahoma" w:hAnsi="Tahoma" w:cs="Tahoma"/>
          <w:sz w:val="22"/>
          <w:szCs w:val="22"/>
        </w:rPr>
        <w:t> </w:t>
      </w:r>
      <w:r w:rsidRPr="007275A1">
        <w:rPr>
          <w:rFonts w:ascii="Tahoma" w:hAnsi="Tahoma" w:cs="Tahoma"/>
          <w:sz w:val="22"/>
          <w:szCs w:val="22"/>
        </w:rPr>
        <w:t>679</w:t>
      </w:r>
      <w:r w:rsidR="00B45809" w:rsidRPr="007275A1">
        <w:rPr>
          <w:rFonts w:ascii="Tahoma" w:hAnsi="Tahoma" w:cs="Tahoma"/>
          <w:sz w:val="22"/>
          <w:szCs w:val="22"/>
        </w:rPr>
        <w:t>)</w:t>
      </w:r>
    </w:p>
    <w:p w14:paraId="5225793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02A7170F" w14:textId="77777777" w:rsidR="006B5E78" w:rsidRPr="007275A1" w:rsidRDefault="006B5E78" w:rsidP="00D025DF">
      <w:pPr>
        <w:ind w:left="-142"/>
        <w:jc w:val="both"/>
        <w:rPr>
          <w:rStyle w:val="Hypertextovodkaz"/>
          <w:rFonts w:ascii="Tahoma" w:hAnsi="Tahoma" w:cs="Tahoma"/>
          <w:sz w:val="22"/>
          <w:szCs w:val="22"/>
        </w:rPr>
      </w:pPr>
    </w:p>
    <w:p w14:paraId="5F2C4E26" w14:textId="77777777" w:rsidR="006B5E78" w:rsidRPr="007275A1" w:rsidRDefault="007D67F7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>Proč recyklovat</w:t>
      </w:r>
      <w:r w:rsidR="006B5E78" w:rsidRPr="007275A1">
        <w:rPr>
          <w:rFonts w:ascii="Tahoma" w:hAnsi="Tahoma" w:cs="Tahoma"/>
          <w:b/>
          <w:sz w:val="22"/>
          <w:szCs w:val="22"/>
        </w:rPr>
        <w:t>?</w:t>
      </w:r>
    </w:p>
    <w:p w14:paraId="41BEEE62" w14:textId="0399B25F" w:rsidR="007D67F7" w:rsidRPr="007275A1" w:rsidRDefault="006B5E78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Nejen elektrozařízení, ale i baterie a akumulátory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7275A1">
        <w:rPr>
          <w:rFonts w:ascii="Tahoma" w:hAnsi="Tahoma" w:cs="Tahoma"/>
          <w:sz w:val="22"/>
          <w:szCs w:val="22"/>
        </w:rPr>
        <w:t>,</w:t>
      </w:r>
      <w:r w:rsidRPr="007275A1">
        <w:rPr>
          <w:rFonts w:ascii="Tahoma" w:hAnsi="Tahoma" w:cs="Tahoma"/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7275A1">
        <w:rPr>
          <w:rFonts w:ascii="Tahoma" w:hAnsi="Tahoma" w:cs="Tahoma"/>
          <w:sz w:val="22"/>
          <w:szCs w:val="22"/>
        </w:rPr>
        <w:t>obsahují</w:t>
      </w:r>
      <w:r w:rsidRPr="007275A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7275A1">
        <w:rPr>
          <w:rFonts w:ascii="Tahoma" w:hAnsi="Tahoma" w:cs="Tahoma"/>
          <w:sz w:val="22"/>
          <w:szCs w:val="22"/>
        </w:rPr>
        <w:t>Pb</w:t>
      </w:r>
      <w:proofErr w:type="spellEnd"/>
      <w:r w:rsidRPr="007275A1">
        <w:rPr>
          <w:rFonts w:ascii="Tahoma" w:hAnsi="Tahoma" w:cs="Tahoma"/>
          <w:sz w:val="22"/>
          <w:szCs w:val="22"/>
        </w:rPr>
        <w:t xml:space="preserve">, Cd, </w:t>
      </w:r>
      <w:proofErr w:type="spellStart"/>
      <w:r w:rsidRPr="007275A1">
        <w:rPr>
          <w:rFonts w:ascii="Tahoma" w:hAnsi="Tahoma" w:cs="Tahoma"/>
          <w:sz w:val="22"/>
          <w:szCs w:val="22"/>
        </w:rPr>
        <w:t>Hg</w:t>
      </w:r>
      <w:proofErr w:type="spellEnd"/>
      <w:r w:rsidRPr="007275A1">
        <w:rPr>
          <w:rFonts w:ascii="Tahoma" w:hAnsi="Tahoma" w:cs="Tahoma"/>
          <w:sz w:val="22"/>
          <w:szCs w:val="22"/>
        </w:rPr>
        <w:t>).</w:t>
      </w:r>
    </w:p>
    <w:p w14:paraId="54CC09A1" w14:textId="77777777" w:rsidR="001F2C70" w:rsidRDefault="007D67F7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7275A1">
        <w:rPr>
          <w:rFonts w:ascii="Tahoma" w:hAnsi="Tahoma" w:cs="Tahoma"/>
          <w:sz w:val="22"/>
          <w:szCs w:val="22"/>
        </w:rPr>
        <w:t xml:space="preserve"> před případným neodborným nakládáním.</w:t>
      </w:r>
    </w:p>
    <w:p w14:paraId="25977358" w14:textId="77777777" w:rsidR="00105E1E" w:rsidRPr="007275A1" w:rsidRDefault="00105E1E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1E36FE10" w14:textId="2DDD0A7E" w:rsidR="00AD27CD" w:rsidRPr="007275A1" w:rsidRDefault="00FF1133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Nepoužívané</w:t>
      </w:r>
      <w:r w:rsidR="00AD27CD" w:rsidRPr="007275A1">
        <w:rPr>
          <w:rFonts w:ascii="Tahoma" w:hAnsi="Tahoma" w:cs="Tahoma"/>
          <w:sz w:val="22"/>
          <w:szCs w:val="22"/>
        </w:rPr>
        <w:t xml:space="preserve"> baterie, </w:t>
      </w:r>
      <w:r w:rsidR="00E62A72" w:rsidRPr="007275A1">
        <w:rPr>
          <w:rFonts w:ascii="Tahoma" w:hAnsi="Tahoma" w:cs="Tahoma"/>
          <w:sz w:val="22"/>
          <w:szCs w:val="22"/>
        </w:rPr>
        <w:t>které</w:t>
      </w:r>
      <w:r w:rsidR="00AD27CD" w:rsidRPr="007275A1">
        <w:rPr>
          <w:rFonts w:ascii="Tahoma" w:hAnsi="Tahoma" w:cs="Tahoma"/>
          <w:sz w:val="22"/>
          <w:szCs w:val="22"/>
        </w:rPr>
        <w:t xml:space="preserve"> nejsou předány k</w:t>
      </w:r>
      <w:r w:rsidR="00220D31" w:rsidRPr="007275A1">
        <w:rPr>
          <w:rFonts w:ascii="Tahoma" w:hAnsi="Tahoma" w:cs="Tahoma"/>
          <w:sz w:val="22"/>
          <w:szCs w:val="22"/>
        </w:rPr>
        <w:t> </w:t>
      </w:r>
      <w:r w:rsidR="00AD27CD" w:rsidRPr="007275A1">
        <w:rPr>
          <w:rFonts w:ascii="Tahoma" w:hAnsi="Tahoma" w:cs="Tahoma"/>
          <w:sz w:val="22"/>
          <w:szCs w:val="22"/>
        </w:rPr>
        <w:t>recyklaci</w:t>
      </w:r>
      <w:r w:rsidR="00220D31" w:rsidRPr="007275A1">
        <w:rPr>
          <w:rFonts w:ascii="Tahoma" w:hAnsi="Tahoma" w:cs="Tahoma"/>
          <w:sz w:val="22"/>
          <w:szCs w:val="22"/>
        </w:rPr>
        <w:t xml:space="preserve"> prostřednictvím míst zpětného odběru</w:t>
      </w:r>
      <w:r w:rsidRPr="007275A1">
        <w:rPr>
          <w:rFonts w:ascii="Tahoma" w:hAnsi="Tahoma" w:cs="Tahoma"/>
          <w:sz w:val="22"/>
          <w:szCs w:val="22"/>
        </w:rPr>
        <w:t xml:space="preserve">, ale jsou skladovány například v kancelářských šuplících, či kdekoliv jinde </w:t>
      </w:r>
      <w:r w:rsidR="001048E7" w:rsidRPr="007275A1">
        <w:rPr>
          <w:rFonts w:ascii="Tahoma" w:hAnsi="Tahoma" w:cs="Tahoma"/>
          <w:sz w:val="22"/>
          <w:szCs w:val="22"/>
        </w:rPr>
        <w:t xml:space="preserve">v domácnostech či firmách </w:t>
      </w:r>
      <w:r w:rsidR="00AD27CD" w:rsidRPr="007275A1">
        <w:rPr>
          <w:rFonts w:ascii="Tahoma" w:hAnsi="Tahoma" w:cs="Tahoma"/>
          <w:sz w:val="22"/>
          <w:szCs w:val="22"/>
        </w:rPr>
        <w:t>mohou</w:t>
      </w:r>
      <w:r w:rsidR="00CC381B" w:rsidRPr="007275A1">
        <w:rPr>
          <w:rFonts w:ascii="Tahoma" w:hAnsi="Tahoma" w:cs="Tahoma"/>
          <w:sz w:val="22"/>
          <w:szCs w:val="22"/>
        </w:rPr>
        <w:t xml:space="preserve"> následně </w:t>
      </w:r>
      <w:r w:rsidR="001048E7" w:rsidRPr="007275A1">
        <w:rPr>
          <w:rFonts w:ascii="Tahoma" w:hAnsi="Tahoma" w:cs="Tahoma"/>
          <w:sz w:val="22"/>
          <w:szCs w:val="22"/>
        </w:rPr>
        <w:t xml:space="preserve">způsobit i požár. </w:t>
      </w:r>
      <w:r w:rsidR="00CC381B" w:rsidRPr="007275A1">
        <w:rPr>
          <w:rFonts w:ascii="Tahoma" w:hAnsi="Tahoma" w:cs="Tahoma"/>
          <w:sz w:val="22"/>
          <w:szCs w:val="22"/>
        </w:rPr>
        <w:t xml:space="preserve">Tuto vlastnost mají zejména </w:t>
      </w:r>
      <w:r w:rsidR="00505A74" w:rsidRPr="007275A1">
        <w:rPr>
          <w:rFonts w:ascii="Tahoma" w:hAnsi="Tahoma" w:cs="Tahoma"/>
          <w:sz w:val="22"/>
          <w:szCs w:val="22"/>
        </w:rPr>
        <w:t>baterie s obsahem lithia</w:t>
      </w:r>
      <w:r w:rsidR="00D87EE0" w:rsidRPr="007275A1">
        <w:rPr>
          <w:rFonts w:ascii="Tahoma" w:hAnsi="Tahoma" w:cs="Tahoma"/>
          <w:sz w:val="22"/>
          <w:szCs w:val="22"/>
        </w:rPr>
        <w:t>.</w:t>
      </w:r>
      <w:r w:rsidR="009B5DCA" w:rsidRPr="007275A1">
        <w:rPr>
          <w:rFonts w:ascii="Tahoma" w:hAnsi="Tahoma" w:cs="Tahoma"/>
          <w:sz w:val="22"/>
          <w:szCs w:val="22"/>
        </w:rPr>
        <w:t xml:space="preserve"> S ohledem na bezpečnost je tedy velmi </w:t>
      </w:r>
      <w:r w:rsidR="00747D0C" w:rsidRPr="007275A1">
        <w:rPr>
          <w:rFonts w:ascii="Tahoma" w:hAnsi="Tahoma" w:cs="Tahoma"/>
          <w:sz w:val="22"/>
          <w:szCs w:val="22"/>
        </w:rPr>
        <w:t>důležité</w:t>
      </w:r>
      <w:r w:rsidR="009B5DCA" w:rsidRPr="007275A1">
        <w:rPr>
          <w:rFonts w:ascii="Tahoma" w:hAnsi="Tahoma" w:cs="Tahoma"/>
          <w:sz w:val="22"/>
          <w:szCs w:val="22"/>
        </w:rPr>
        <w:t xml:space="preserve"> předávat </w:t>
      </w:r>
      <w:r w:rsidR="00747D0C" w:rsidRPr="007275A1">
        <w:rPr>
          <w:rFonts w:ascii="Tahoma" w:hAnsi="Tahoma" w:cs="Tahoma"/>
          <w:sz w:val="22"/>
          <w:szCs w:val="22"/>
        </w:rPr>
        <w:t>použité baterie co nejdříve k recyklaci.</w:t>
      </w:r>
    </w:p>
    <w:p w14:paraId="329A5223" w14:textId="77777777" w:rsidR="004C159D" w:rsidRPr="007275A1" w:rsidRDefault="004C159D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3EFF7F7" w14:textId="431D9250" w:rsidR="001F2C70" w:rsidRPr="007275A1" w:rsidRDefault="001F2C7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>Nejběžnější typy baterií, jejich označení</w:t>
      </w:r>
      <w:r w:rsidR="003F35B4" w:rsidRPr="007275A1">
        <w:rPr>
          <w:rFonts w:ascii="Tahoma" w:hAnsi="Tahoma" w:cs="Tahoma"/>
          <w:b/>
          <w:sz w:val="22"/>
          <w:szCs w:val="22"/>
        </w:rPr>
        <w:t xml:space="preserve"> a</w:t>
      </w:r>
      <w:r w:rsidRPr="007275A1">
        <w:rPr>
          <w:rFonts w:ascii="Tahoma" w:hAnsi="Tahoma" w:cs="Tahoma"/>
          <w:b/>
          <w:sz w:val="22"/>
          <w:szCs w:val="22"/>
        </w:rPr>
        <w:t xml:space="preserve"> užití:</w:t>
      </w:r>
    </w:p>
    <w:p w14:paraId="6082F26F" w14:textId="1A9B7155" w:rsidR="003F35B4" w:rsidRPr="007275A1" w:rsidRDefault="003F35B4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7275A1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534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42A0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DDF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CA9B1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7275A1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5E7C2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E4F4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C4C9A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8408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7275A1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9368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5592C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6V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DAD06B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7275A1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90FAE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B353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46E5F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940FDF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31BD3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35EE8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DA15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EB37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68D66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5B09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7275A1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6754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E6BA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4C25B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839BC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C70D7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1EDD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8EA6E0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7275A1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BBB9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6888C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6V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548DAB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7275A1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6593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DCE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CC47D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7275A1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4B1B0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342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32E78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90FB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7275A1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EE5CC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A71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FF67D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7275A1" w14:paraId="3FED1AD4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EF6FB9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9DC8E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0FE5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A20E6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7275A1" w14:paraId="298A22C6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D1AB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6403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7275A1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64C08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3AB02B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85332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07DDE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7275A1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6CE8C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87A6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D060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7275A1" w14:paraId="2DFF6DCB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8B9BE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E844D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A57267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2V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6V</w:t>
            </w:r>
            <w:proofErr w:type="gram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2296C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7275A1" w14:paraId="7B58EEFE" w14:textId="77777777" w:rsidTr="007275A1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8855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110A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7275A1" w14:paraId="0798CD55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5910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2A15C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91873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E5893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1409ED27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199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FD8B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7275A1" w14:paraId="018AB77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DBB0A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40AED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3D1E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97B44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0F6BC695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FB91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F40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7275A1" w:rsidRDefault="003F35B4" w:rsidP="71985883">
      <w:pPr>
        <w:ind w:left="-142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CFE7B2D" w14:textId="48BF199D" w:rsidR="001E263A" w:rsidRDefault="001E263A" w:rsidP="71985883">
      <w:pPr>
        <w:ind w:left="-142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sectPr w:rsidR="001E263A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7323"/>
    <w:rsid w:val="00095B6D"/>
    <w:rsid w:val="000B0577"/>
    <w:rsid w:val="000D55AF"/>
    <w:rsid w:val="000E2C82"/>
    <w:rsid w:val="001048E7"/>
    <w:rsid w:val="00105E1E"/>
    <w:rsid w:val="0011305B"/>
    <w:rsid w:val="00153AE7"/>
    <w:rsid w:val="00156A48"/>
    <w:rsid w:val="001767B7"/>
    <w:rsid w:val="001815D1"/>
    <w:rsid w:val="001A761F"/>
    <w:rsid w:val="001B408F"/>
    <w:rsid w:val="001C5EA5"/>
    <w:rsid w:val="001E263A"/>
    <w:rsid w:val="001F2C70"/>
    <w:rsid w:val="00220D31"/>
    <w:rsid w:val="00262DC5"/>
    <w:rsid w:val="002905F7"/>
    <w:rsid w:val="002B5F19"/>
    <w:rsid w:val="002B7290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2756A"/>
    <w:rsid w:val="005303EB"/>
    <w:rsid w:val="00551B7B"/>
    <w:rsid w:val="0058228D"/>
    <w:rsid w:val="00592B0E"/>
    <w:rsid w:val="005B7F68"/>
    <w:rsid w:val="005E3B2C"/>
    <w:rsid w:val="00685261"/>
    <w:rsid w:val="006B5E78"/>
    <w:rsid w:val="006E753E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61705"/>
    <w:rsid w:val="00AD27CD"/>
    <w:rsid w:val="00AE198E"/>
    <w:rsid w:val="00B03375"/>
    <w:rsid w:val="00B21199"/>
    <w:rsid w:val="00B45809"/>
    <w:rsid w:val="00B57763"/>
    <w:rsid w:val="00B63A94"/>
    <w:rsid w:val="00B8773F"/>
    <w:rsid w:val="00B97F24"/>
    <w:rsid w:val="00BA33DF"/>
    <w:rsid w:val="00BA70A0"/>
    <w:rsid w:val="00BE58F9"/>
    <w:rsid w:val="00BF5E4B"/>
    <w:rsid w:val="00C1401D"/>
    <w:rsid w:val="00C333CB"/>
    <w:rsid w:val="00CC381B"/>
    <w:rsid w:val="00D025DF"/>
    <w:rsid w:val="00D31BC6"/>
    <w:rsid w:val="00D87EE0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43DD7"/>
    <w:rsid w:val="00F446EF"/>
    <w:rsid w:val="00F807C5"/>
    <w:rsid w:val="00F958B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07683BC6-3B80-42B1-BCC3-90D7AD6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o-n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mais.rema.cloud/Login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ytrarecyklace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7" ma:contentTypeDescription="Create a new document." ma:contentTypeScope="" ma:versionID="6b7fe0b452246b75b93b758832433c85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1ababb463c96d91dba6abba71b582f8b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600A1B-B767-4DE1-BD2F-73F1CD90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3481</Characters>
  <Application>Microsoft Office Word</Application>
  <DocSecurity>4</DocSecurity>
  <Lines>29</Lines>
  <Paragraphs>8</Paragraphs>
  <ScaleCrop>false</ScaleCrop>
  <Company/>
  <LinksUpToDate>false</LinksUpToDate>
  <CharactersWithSpaces>4062</CharactersWithSpaces>
  <SharedDoc>false</SharedDoc>
  <HLinks>
    <vt:vector size="84" baseType="variant">
      <vt:variant>
        <vt:i4>7471157</vt:i4>
      </vt:variant>
      <vt:variant>
        <vt:i4>39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36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30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27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24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21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18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15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Palátová Jana</cp:lastModifiedBy>
  <cp:revision>2</cp:revision>
  <dcterms:created xsi:type="dcterms:W3CDTF">2025-06-25T12:31:00Z</dcterms:created>
  <dcterms:modified xsi:type="dcterms:W3CDTF">2025-06-25T12:31:00Z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